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680AA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декабря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01.12.2022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Периодичность: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680AA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вид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1 502 431,54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1 150 817,35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61 657,75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395 880,00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395 880,00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348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075,19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61 657,75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расходы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61 657,75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погашение задолженности по бюджетным кредитам, полученным 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систем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переселению граждан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жилищно-коммунального хозяйств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Федерального закона от 21.07.2007 № 185-ФЗ "О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компенсация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лужащего,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по видам льгот в натуральной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Единовременное денежное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Компенсация части родительской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зервного фонда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Резервный фонд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2 901 514,85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2 901 514,85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1 886 489,50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"Социальная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иятий Государственной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"Содействие занятости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"Защита населения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непрограммной части Федеральной адресной инвестиционной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субсидий, поступающих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целевой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ческое развитие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единой государственной системы регистрации прав и кадастрового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единой государственной системы регистрации прав и кадастрового учета недвижимости  (2014 - 2019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оприятий Государственной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ляемые за счет  субсидий,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Федеральной целевой программы "Развитие мелиорации земель сельскохозяйственного назначения России на 2014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за счет  субсидий,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Федеральной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программы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субсидий, поступающих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раммы "Развитие Республики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479 042,56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задолженность 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твенным (муниципальным)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на фонд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сфере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680AA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2E02B5" w:rsidTr="002E02B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1 502 431,54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1 150 817,35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348 075,19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1 886 489,50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479 042,56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</w:tbl>
                      <w:p w:rsidR="00000000" w:rsidRDefault="00680AAA"/>
                    </w:tc>
                  </w:tr>
                </w:tbl>
                <w:p w:rsidR="00000000" w:rsidRDefault="00680AAA"/>
              </w:tc>
            </w:tr>
          </w:tbl>
          <w:p w:rsidR="00000000" w:rsidRDefault="00680AAA"/>
        </w:tc>
        <w:tc>
          <w:tcPr>
            <w:gridSpan w:val="0"/>
          </w:tcPr>
          <w:p w:rsidR="00000000" w:rsidRDefault="00680AAA">
            <w:pPr>
              <w:pStyle w:val="EmptyLayoutCell"/>
            </w:pPr>
          </w:p>
        </w:tc>
      </w:tr>
    </w:tbl>
    <w:p w:rsidR="00000000" w:rsidRDefault="00680AA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31635" w:type="dxa"/>
          </w:tcPr>
          <w:p w:rsidR="00000000" w:rsidRDefault="00680AA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0"/>
                            </w:tcPr>
                            <w:p w:rsidR="00000000" w:rsidRDefault="00680AA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 xml:space="preserve">(по состоянию на 1 апреля, 1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80AAA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680AAA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80A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80A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680A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80A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680AAA"/>
                          </w:tc>
                        </w:tr>
                      </w:tbl>
                      <w:p w:rsidR="00000000" w:rsidRDefault="00680AAA"/>
                    </w:tc>
                  </w:tr>
                </w:tbl>
                <w:p w:rsidR="00000000" w:rsidRDefault="00680AAA"/>
              </w:tc>
            </w:tr>
          </w:tbl>
          <w:p w:rsidR="00000000" w:rsidRDefault="00680AAA"/>
        </w:tc>
      </w:tr>
    </w:tbl>
    <w:p w:rsidR="00000000" w:rsidRDefault="00680AA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17452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14122" w:type="dxa"/>
          </w:tcPr>
          <w:p w:rsidR="00000000" w:rsidRDefault="00680AA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FFFFFF"/>
                    </w:rPr>
                    <w:t>df669</w:t>
                  </w:r>
                  <w:r>
                    <w:rPr>
                      <w:rFonts w:ascii="Arial" w:eastAsia="Arial" w:hAnsi="Arial"/>
                      <w:color w:val="FFFFFF"/>
                    </w:rPr>
                    <w:t>ce6-a263-4dcf-939d-4a19f1986c84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80AAA"/>
              </w:tc>
            </w:tr>
          </w:tbl>
          <w:p w:rsidR="00000000" w:rsidRDefault="00680AAA"/>
        </w:tc>
        <w:tc>
          <w:tcPr>
            <w:tcW w:w="14122" w:type="dxa"/>
          </w:tcPr>
          <w:p w:rsidR="00000000" w:rsidRDefault="00680AA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17452" w:type="dxa"/>
          </w:tcPr>
          <w:p w:rsidR="00000000" w:rsidRDefault="00680AAA">
            <w:pPr>
              <w:pStyle w:val="EmptyLayoutCell"/>
            </w:pPr>
          </w:p>
        </w:tc>
        <w:tc>
          <w:tcPr>
            <w:tcW w:w="14122" w:type="dxa"/>
          </w:tcPr>
          <w:p w:rsidR="00000000" w:rsidRDefault="00680AAA">
            <w:pPr>
              <w:pStyle w:val="EmptyLayoutCell"/>
            </w:pPr>
          </w:p>
        </w:tc>
      </w:tr>
    </w:tbl>
    <w:p w:rsidR="00680AAA" w:rsidRDefault="00680AAA"/>
    <w:sectPr w:rsidR="00680AAA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AAA" w:rsidRDefault="00680AAA">
      <w:r>
        <w:separator/>
      </w:r>
    </w:p>
  </w:endnote>
  <w:endnote w:type="continuationSeparator" w:id="0">
    <w:p w:rsidR="00680AAA" w:rsidRDefault="00680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AAA" w:rsidRDefault="00680AAA">
      <w:r>
        <w:separator/>
      </w:r>
    </w:p>
  </w:footnote>
  <w:footnote w:type="continuationSeparator" w:id="0">
    <w:p w:rsidR="00680AAA" w:rsidRDefault="00680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680AAA">
          <w:pPr>
            <w:pStyle w:val="EmptyLayoutCell"/>
          </w:pPr>
        </w:p>
      </w:tc>
      <w:tc>
        <w:tcPr>
          <w:tcW w:w="4981" w:type="dxa"/>
        </w:tcPr>
        <w:p w:rsidR="00000000" w:rsidRDefault="00680AAA">
          <w:pPr>
            <w:pStyle w:val="EmptyLayoutCell"/>
          </w:pPr>
        </w:p>
      </w:tc>
      <w:tc>
        <w:tcPr>
          <w:tcW w:w="18615" w:type="dxa"/>
        </w:tcPr>
        <w:p w:rsidR="00000000" w:rsidRDefault="00680AA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680AAA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680AAA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680AAA"/>
      </w:tc>
      <w:tc>
        <w:tcPr>
          <w:tcW w:w="18615" w:type="dxa"/>
        </w:tcPr>
        <w:p w:rsidR="00000000" w:rsidRDefault="00680AA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680AAA">
          <w:pPr>
            <w:pStyle w:val="EmptyLayoutCell"/>
          </w:pPr>
        </w:p>
      </w:tc>
      <w:tc>
        <w:tcPr>
          <w:tcW w:w="4981" w:type="dxa"/>
        </w:tcPr>
        <w:p w:rsidR="00000000" w:rsidRDefault="00680AAA">
          <w:pPr>
            <w:pStyle w:val="EmptyLayoutCell"/>
          </w:pPr>
        </w:p>
      </w:tc>
      <w:tc>
        <w:tcPr>
          <w:tcW w:w="18615" w:type="dxa"/>
        </w:tcPr>
        <w:p w:rsidR="00000000" w:rsidRDefault="00680AAA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2B5"/>
    <w:rsid w:val="002E02B5"/>
    <w:rsid w:val="0068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18782</Words>
  <Characters>107064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2023-02-14T11:05:00Z</dcterms:created>
  <dcterms:modified xsi:type="dcterms:W3CDTF">2023-02-14T11:05:00Z</dcterms:modified>
</cp:coreProperties>
</file>